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1"/>
        <w:rPr/>
      </w:pPr>
      <w:r>
        <w:rPr/>
      </w:r>
    </w:p>
    <w:p>
      <w:pPr>
        <w:pStyle w:val="22"/>
        <w:keepNext w:val="false"/>
        <w:keepLines w:val="false"/>
        <w:widowControl w:val="false"/>
        <w:shd w:val="clear" w:color="auto" w:fill="auto"/>
        <w:bidi w:val="0"/>
        <w:spacing w:lineRule="auto" w:line="240" w:before="0" w:after="280"/>
        <w:ind w:left="0" w:right="0" w:hanging="0"/>
        <w:jc w:val="center"/>
        <w:rPr>
          <w:color w:val="000000"/>
          <w:spacing w:val="0"/>
          <w:w w:val="100"/>
          <w:sz w:val="24"/>
          <w:szCs w:val="24"/>
          <w:u w:val="single"/>
        </w:rPr>
      </w:pPr>
      <w:r>
        <w:rPr>
          <w:color w:val="000000"/>
          <w:spacing w:val="0"/>
          <w:w w:val="100"/>
          <w:sz w:val="24"/>
          <w:szCs w:val="24"/>
          <w:u w:val="single"/>
        </w:rPr>
      </w:r>
    </w:p>
    <w:p>
      <w:pPr>
        <w:pStyle w:val="Style16"/>
        <w:keepNext w:val="false"/>
        <w:keepLines w:val="false"/>
        <w:widowControl w:val="false"/>
        <w:shd w:val="clear" w:color="auto" w:fill="auto"/>
        <w:bidi w:val="0"/>
        <w:spacing w:lineRule="auto" w:line="240" w:before="0" w:after="0"/>
        <w:ind w:left="0" w:right="0" w:firstLine="700"/>
        <w:jc w:val="both"/>
        <w:rPr/>
      </w:pPr>
      <w:r>
        <w:rPr>
          <w:rFonts w:eastAsia="Times New Roman" w:cs="Times New Roman"/>
          <w:b w:val="false"/>
          <w:bCs w:val="false"/>
          <w:i w:val="false"/>
          <w:iCs w:val="false"/>
          <w:caps w:val="false"/>
          <w:smallCaps w:val="false"/>
          <w:strike w:val="false"/>
          <w:dstrike w:val="false"/>
          <w:color w:val="000000"/>
          <w:spacing w:val="0"/>
          <w:w w:val="100"/>
          <w:sz w:val="28"/>
          <w:szCs w:val="28"/>
          <w:u w:val="none"/>
          <w:shd w:fill="auto" w:val="clear"/>
        </w:rPr>
        <w:t>П</w:t>
      </w:r>
      <w:r>
        <w:rPr>
          <w:color w:val="000000"/>
          <w:spacing w:val="0"/>
          <w:w w:val="100"/>
        </w:rPr>
        <w:t>рокуратура информирует:</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«С 1 сентября 2022 года начнет действовать положение, в соответствии с которым собственник жилого помещения не вправе совершать действия, влекущие возникновение долей в праве собственности на это помещение, если в результате таких действий площадь помещения, приходящаяся на долю каждого из сособственников и определяемая пропорционально размеру доли каждого из них, составит менее 6 кв. м общей площади жилого помещения на каждого сособственника. Сделки, заключенные с нарушением указанного правила, будут являться ничтожными. Вместе с тем вводимая в Жилищный кодекс норма не будет применяться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 (Федеральный закон от 14 июля 2022 года №31О-Ф3 «О внесении изменений в Семейный кодекс Российской Федерации и отдельные законодательные акты Российской Федерации»).</w:t>
      </w:r>
    </w:p>
    <w:p>
      <w:pPr>
        <w:pStyle w:val="Style16"/>
        <w:keepNext w:val="false"/>
        <w:keepLines w:val="false"/>
        <w:widowControl w:val="false"/>
        <w:shd w:val="clear" w:color="auto" w:fill="auto"/>
        <w:bidi w:val="0"/>
        <w:spacing w:lineRule="auto" w:line="240" w:before="0" w:after="0"/>
        <w:ind w:left="0" w:right="0" w:firstLine="700"/>
        <w:jc w:val="both"/>
        <w:rPr/>
      </w:pPr>
      <w:r>
        <w:rPr>
          <w:color w:val="000000"/>
          <w:spacing w:val="0"/>
          <w:w w:val="100"/>
        </w:rPr>
        <w:t>Федеральным законом также устанавливается, что супруг, чье нотариально удостоверенное согласие на совершение сделки по распоряжению имуществом не было получено, вправе требовать признания такой сделки недействительной по правилам ст. 173.1 Гражданского кодекса Российской Федерации. Помимо этого, поправками предусмотрено, что суд сможет отступить от начала равенства долей супругов в их общем имуществе, исходя из заслуживающего внимания интереса одного из супругов, в частности, в случае, если другой супруг совершал недобросовестные действия, которые привели к уменьшению общего имущества супругов.</w:t>
      </w:r>
    </w:p>
    <w:p>
      <w:pPr>
        <w:pStyle w:val="Style16"/>
        <w:keepNext w:val="false"/>
        <w:keepLines w:val="false"/>
        <w:widowControl w:val="false"/>
        <w:shd w:val="clear" w:color="auto" w:fill="auto"/>
        <w:bidi w:val="0"/>
        <w:spacing w:lineRule="auto" w:line="240" w:before="0" w:after="280"/>
        <w:ind w:left="0" w:right="0" w:firstLine="700"/>
        <w:jc w:val="both"/>
        <w:rPr/>
      </w:pPr>
      <w:r>
        <w:rPr>
          <w:color w:val="000000"/>
          <w:spacing w:val="0"/>
          <w:w w:val="100"/>
        </w:rPr>
        <w:t>Поправки вступают в силу с 01 сентября 2022 года. Они применяются к отношениям, возникшим после дня вступлений в силу настоящего закона».</w:t>
      </w:r>
    </w:p>
    <w:p>
      <w:pPr>
        <w:pStyle w:val="22"/>
        <w:keepNext w:val="false"/>
        <w:keepLines w:val="false"/>
        <w:widowControl w:val="false"/>
        <w:shd w:val="clear" w:color="auto" w:fill="auto"/>
        <w:bidi w:val="0"/>
        <w:spacing w:lineRule="auto" w:line="240" w:before="0" w:after="140"/>
        <w:ind w:left="0" w:right="0" w:hanging="0"/>
        <w:jc w:val="left"/>
        <w:rPr>
          <w:sz w:val="28"/>
          <w:szCs w:val="28"/>
        </w:rPr>
      </w:pPr>
      <w:r>
        <w:rPr>
          <w:color w:val="000000"/>
          <w:spacing w:val="0"/>
          <w:w w:val="100"/>
          <w:sz w:val="28"/>
          <w:szCs w:val="28"/>
        </w:rPr>
        <w:t>Заместитель городского прокурора</w:t>
      </w:r>
    </w:p>
    <w:p>
      <w:pPr>
        <w:pStyle w:val="Style16"/>
        <w:keepNext w:val="false"/>
        <w:keepLines w:val="false"/>
        <w:widowControl w:val="false"/>
        <w:shd w:val="clear" w:color="auto" w:fill="auto"/>
        <w:tabs>
          <w:tab w:val="clear" w:pos="720"/>
          <w:tab w:val="left" w:pos="5124" w:leader="none"/>
          <w:tab w:val="left" w:pos="8037" w:leader="none"/>
        </w:tabs>
        <w:bidi w:val="0"/>
        <w:spacing w:lineRule="auto" w:line="240" w:before="0" w:after="0"/>
        <w:ind w:left="0" w:right="0" w:hanging="0"/>
        <w:jc w:val="left"/>
        <w:rPr/>
      </w:pPr>
      <w:r>
        <w:rPr>
          <w:color w:val="000000"/>
          <w:spacing w:val="0"/>
          <w:w w:val="100"/>
        </w:rPr>
        <w:t>советник юстиции</w:t>
        <w:tab/>
      </w:r>
      <w:r>
        <w:rPr>
          <w:color w:val="000000"/>
          <w:spacing w:val="0"/>
          <w:w w:val="100"/>
          <w:vertAlign w:val="superscript"/>
        </w:rPr>
        <w:t>{</w:t>
      </w:r>
      <w:r>
        <w:rPr>
          <w:color w:val="000000"/>
          <w:spacing w:val="0"/>
          <w:w w:val="100"/>
        </w:rPr>
        <w:tab/>
        <w:t>С.Ф. Балясный</w:t>
      </w:r>
    </w:p>
    <w:sectPr>
      <w:type w:val="nextPage"/>
      <w:pgSz w:w="11906" w:h="16838"/>
      <w:pgMar w:left="1071" w:right="807" w:gutter="0" w:header="0" w:top="1088" w:footer="0" w:bottom="705"/>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DejaVu Sans">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w:hAnsi="DejaVu Sans" w:eastAsia="DejaVu Sans" w:cs="DejaVu Sans"/>
        <w:sz w:val="24"/>
        <w:szCs w:val="24"/>
        <w:lang w:val="ru-RU" w:eastAsia="ru-RU" w:bidi="ru-RU"/>
      </w:rPr>
    </w:rPrDefault>
    <w:pPrDefault>
      <w:pPr>
        <w:suppressAutoHyphens w:val="true"/>
      </w:pPr>
    </w:pPrDefault>
  </w:docDefaults>
  <w:style w:type="paragraph" w:styleId="Normal" w:default="1">
    <w:name w:val="Normal"/>
    <w:qFormat/>
    <w:pPr>
      <w:keepNext w:val="false"/>
      <w:keepLines w:val="false"/>
      <w:widowControl w:val="false"/>
      <w:shd w:val="clear" w:color="auto" w:fill="auto"/>
      <w:suppressAutoHyphens w:val="true"/>
      <w:bidi w:val="0"/>
      <w:spacing w:lineRule="auto" w:line="240" w:before="0" w:after="0"/>
      <w:ind w:left="0" w:right="0" w:hanging="0"/>
      <w:jc w:val="left"/>
    </w:pPr>
    <w:rPr>
      <w:rFonts w:ascii="DejaVu Sans" w:hAnsi="DejaVu Sans" w:eastAsia="DejaVu Sans" w:cs="DejaVu Sans"/>
      <w:color w:val="000000"/>
      <w:spacing w:val="0"/>
      <w:w w:val="100"/>
      <w:kern w:val="0"/>
      <w:sz w:val="24"/>
      <w:szCs w:val="24"/>
      <w:shd w:fill="auto" w:val="clear"/>
      <w:lang w:val="ru-RU" w:eastAsia="ru-RU" w:bidi="ru-RU"/>
    </w:rPr>
  </w:style>
  <w:style w:type="character" w:styleId="DefaultParagraphFont" w:default="1">
    <w:name w:val="Default Paragraph Font"/>
    <w:qFormat/>
    <w:rPr>
      <w:rFonts w:ascii="DejaVu Sans" w:hAnsi="DejaVu Sans" w:eastAsia="DejaVu Sans" w:cs="DejaVu Sans"/>
      <w:color w:val="000000"/>
      <w:spacing w:val="0"/>
      <w:w w:val="100"/>
      <w:sz w:val="24"/>
      <w:szCs w:val="24"/>
      <w:shd w:fill="auto" w:val="clear"/>
    </w:rPr>
  </w:style>
  <w:style w:type="character" w:styleId="Style14" w:customStyle="1">
    <w:name w:val="Основной текст_"/>
    <w:basedOn w:val="DefaultParagraphFont"/>
    <w:link w:val="Style2"/>
    <w:qFormat/>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character" w:styleId="2" w:customStyle="1">
    <w:name w:val="Основной текст (2)_"/>
    <w:basedOn w:val="DefaultParagraphFont"/>
    <w:link w:val="Style4"/>
    <w:qFormat/>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character" w:styleId="3" w:customStyle="1">
    <w:name w:val="Основной текст (3)_"/>
    <w:basedOn w:val="DefaultParagraphFont"/>
    <w:link w:val="Style7"/>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character" w:styleId="4" w:customStyle="1">
    <w:name w:val="Основной текст (4)_"/>
    <w:basedOn w:val="DefaultParagraphFont"/>
    <w:link w:val="Style11"/>
    <w:qFormat/>
    <w:rPr>
      <w:rFonts w:ascii="Times New Roman" w:hAnsi="Times New Roman" w:eastAsia="Times New Roman" w:cs="Times New Roman"/>
      <w:b w:val="false"/>
      <w:bCs w:val="false"/>
      <w:i w:val="false"/>
      <w:iCs w:val="false"/>
      <w:caps w:val="false"/>
      <w:smallCaps w:val="false"/>
      <w:strike w:val="false"/>
      <w:dstrike w:val="false"/>
      <w:color w:val="0001FB"/>
      <w:sz w:val="18"/>
      <w:szCs w:val="18"/>
      <w:u w:val="none"/>
      <w:shd w:fill="auto" w:val="clear"/>
    </w:rPr>
  </w:style>
  <w:style w:type="character" w:styleId="21" w:customStyle="1">
    <w:name w:val="Колонтитул (2)_"/>
    <w:basedOn w:val="DefaultParagraphFont"/>
    <w:link w:val="Style13"/>
    <w:qFormat/>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customStyle="1">
    <w:name w:val="Body Text"/>
    <w:basedOn w:val="Normal"/>
    <w:link w:val="CharStyle3"/>
    <w:pPr>
      <w:widowControl w:val="false"/>
      <w:shd w:val="clear" w:color="auto" w:fill="auto"/>
      <w:ind w:left="0" w:right="0" w:firstLine="400"/>
    </w:pPr>
    <w:rPr>
      <w:rFonts w:ascii="Times New Roman" w:hAnsi="Times New Roman" w:eastAsia="Times New Roman" w:cs="Times New Roman"/>
      <w:b w:val="false"/>
      <w:bCs w:val="false"/>
      <w:i w:val="false"/>
      <w:iCs w:val="false"/>
      <w:caps w:val="false"/>
      <w:smallCaps w:val="false"/>
      <w:strike w:val="false"/>
      <w:dstrike w:val="false"/>
      <w:sz w:val="28"/>
      <w:szCs w:val="28"/>
      <w:u w:val="none"/>
      <w:shd w:fill="auto" w:val="clea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22" w:customStyle="1">
    <w:name w:val="Основной текст (2)"/>
    <w:basedOn w:val="Normal"/>
    <w:link w:val="CharStyle5"/>
    <w:qFormat/>
    <w:pPr>
      <w:widowControl w:val="false"/>
      <w:shd w:val="clear" w:color="auto" w:fill="auto"/>
      <w:spacing w:before="0" w:after="240"/>
    </w:pPr>
    <w:rPr>
      <w:rFonts w:ascii="Times New Roman" w:hAnsi="Times New Roman" w:eastAsia="Times New Roman" w:cs="Times New Roman"/>
      <w:b w:val="false"/>
      <w:bCs w:val="false"/>
      <w:i w:val="false"/>
      <w:iCs w:val="false"/>
      <w:caps w:val="false"/>
      <w:smallCaps w:val="false"/>
      <w:strike w:val="false"/>
      <w:dstrike w:val="false"/>
      <w:u w:val="none"/>
      <w:shd w:fill="auto" w:val="clear"/>
    </w:rPr>
  </w:style>
  <w:style w:type="paragraph" w:styleId="31" w:customStyle="1">
    <w:name w:val="Основной текст (3)"/>
    <w:basedOn w:val="Normal"/>
    <w:link w:val="CharStyle8"/>
    <w:qFormat/>
    <w:pPr>
      <w:widowControl w:val="false"/>
      <w:shd w:val="clear" w:color="auto" w:fill="auto"/>
      <w:spacing w:before="0" w:after="210"/>
      <w:ind w:left="0" w:right="0" w:firstLine="420"/>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41" w:customStyle="1">
    <w:name w:val="Основной текст (4)"/>
    <w:basedOn w:val="Normal"/>
    <w:link w:val="CharStyle12"/>
    <w:qFormat/>
    <w:pPr>
      <w:widowControl w:val="false"/>
      <w:shd w:val="clear" w:color="auto" w:fill="auto"/>
      <w:spacing w:lineRule="auto" w:line="216" w:before="0" w:after="240"/>
      <w:ind w:left="6600" w:right="0" w:hanging="0"/>
      <w:jc w:val="right"/>
    </w:pPr>
    <w:rPr>
      <w:rFonts w:ascii="Times New Roman" w:hAnsi="Times New Roman" w:eastAsia="Times New Roman" w:cs="Times New Roman"/>
      <w:b w:val="false"/>
      <w:bCs w:val="false"/>
      <w:i w:val="false"/>
      <w:iCs w:val="false"/>
      <w:caps w:val="false"/>
      <w:smallCaps w:val="false"/>
      <w:strike w:val="false"/>
      <w:dstrike w:val="false"/>
      <w:color w:val="0001FB"/>
      <w:sz w:val="18"/>
      <w:szCs w:val="18"/>
      <w:u w:val="none"/>
      <w:shd w:fill="auto" w:val="clear"/>
    </w:rPr>
  </w:style>
  <w:style w:type="paragraph" w:styleId="23" w:customStyle="1">
    <w:name w:val="Колонтитул (2)"/>
    <w:basedOn w:val="Normal"/>
    <w:link w:val="CharStyle14"/>
    <w:qFormat/>
    <w:pPr>
      <w:widowControl w:val="false"/>
      <w:shd w:val="clear" w:color="auto" w:fill="auto"/>
    </w:pPr>
    <w:rPr>
      <w:rFonts w:ascii="Times New Roman" w:hAnsi="Times New Roman" w:eastAsia="Times New Roman" w:cs="Times New Roman"/>
      <w:b w:val="false"/>
      <w:bCs w:val="false"/>
      <w:i w:val="false"/>
      <w:iCs w:val="false"/>
      <w:caps w:val="false"/>
      <w:smallCaps w:val="false"/>
      <w:strike w:val="false"/>
      <w:dstrike w:val="false"/>
      <w:sz w:val="20"/>
      <w:szCs w:val="20"/>
      <w:u w:val="none"/>
      <w:shd w:fill="auto" w:val="clear"/>
    </w:rPr>
  </w:style>
  <w:style w:type="paragraph" w:styleId="Style20">
    <w:name w:val="Содержимое врезки"/>
    <w:basedOn w:val="Normal"/>
    <w:qFormat/>
    <w:pPr/>
    <w:rPr/>
  </w:style>
  <w:style w:type="paragraph" w:styleId="Style21">
    <w:name w:val="Колонтитул"/>
    <w:basedOn w:val="Normal"/>
    <w:qFormat/>
    <w:pPr/>
    <w:rPr/>
  </w:style>
  <w:style w:type="paragraph" w:styleId="Style22">
    <w:name w:val="Header"/>
    <w:basedOn w:val="Style2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LibreOffice/7.2.2.2$Windows_X86_64 LibreOffice_project/02b2acce88a210515b4a5bb2e46cbfb63fe97d56</Application>
  <AppVersion>15.0000</AppVersion>
  <Pages>1</Pages>
  <Words>239</Words>
  <Characters>1550</Characters>
  <CharactersWithSpaces>1782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2022-09-09T14:09:24Z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